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593C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100" w:lineRule="exact"/>
        <w:jc w:val="center"/>
        <w:textAlignment w:val="auto"/>
        <w:rPr>
          <w:rFonts w:hint="eastAsia" w:ascii="黑体" w:hAnsi="黑体" w:eastAsia="黑体" w:cs="黑体"/>
          <w:b/>
          <w:bCs/>
          <w:color w:val="FF0000"/>
          <w:sz w:val="72"/>
          <w:szCs w:val="7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FF0000"/>
          <w:sz w:val="72"/>
          <w:szCs w:val="72"/>
          <w:lang w:val="en-US" w:eastAsia="zh-CN"/>
        </w:rPr>
        <w:t>陆丰市金厢镇人民政府</w:t>
      </w:r>
    </w:p>
    <w:p w14:paraId="2A292D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1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72"/>
          <w:szCs w:val="7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FF0000"/>
          <w:sz w:val="72"/>
          <w:szCs w:val="72"/>
          <w:lang w:val="en-US" w:eastAsia="zh-CN"/>
        </w:rPr>
        <w:t>工作简报</w:t>
      </w:r>
    </w:p>
    <w:p w14:paraId="5191C8FF">
      <w:pPr>
        <w:keepNext w:val="0"/>
        <w:keepLines w:val="0"/>
        <w:widowControl/>
        <w:suppressLineNumbers w:val="0"/>
        <w:jc w:val="both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 w14:paraId="2239284B">
      <w:pPr>
        <w:keepNext w:val="0"/>
        <w:keepLines w:val="0"/>
        <w:widowControl/>
        <w:suppressLineNumbers w:val="0"/>
        <w:jc w:val="both"/>
        <w:rPr>
          <w:color w:val="FF0000"/>
        </w:rPr>
      </w:pPr>
      <w:r>
        <w:rPr>
          <w:rFonts w:hint="eastAsia" w:ascii="仿宋_GB2312" w:hAnsi="宋体" w:eastAsia="仿宋_GB2312" w:cs="仿宋_GB2312"/>
          <w:color w:val="auto"/>
          <w:kern w:val="0"/>
          <w:sz w:val="31"/>
          <w:szCs w:val="31"/>
          <w:lang w:val="en-US" w:eastAsia="zh-CN" w:bidi="ar"/>
        </w:rPr>
        <w:t>金厢镇党政综合办公室                  2024年6月25日</w:t>
      </w:r>
      <w:r>
        <w:rPr>
          <w:rFonts w:hint="eastAsia" w:ascii="仿宋_GB2312" w:hAnsi="宋体" w:eastAsia="仿宋_GB2312" w:cs="仿宋_GB2312"/>
          <w:color w:val="FF0000"/>
          <w:kern w:val="0"/>
          <w:sz w:val="31"/>
          <w:szCs w:val="31"/>
          <w:lang w:val="en-US" w:eastAsia="zh-CN" w:bidi="ar"/>
        </w:rPr>
        <w:t xml:space="preserve"> </w:t>
      </w:r>
    </w:p>
    <w:p w14:paraId="1DDF55B2">
      <w:pPr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111760</wp:posOffset>
                </wp:positionV>
                <wp:extent cx="5362575" cy="37465"/>
                <wp:effectExtent l="0" t="13970" r="9525" b="2476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080135" y="4049395"/>
                          <a:ext cx="5362575" cy="37465"/>
                        </a:xfrm>
                        <a:prstGeom prst="line">
                          <a:avLst/>
                        </a:prstGeom>
                        <a:ln w="28575" cmpd="sng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pt;margin-top:8.8pt;height:2.95pt;width:422.25pt;z-index:251660288;mso-width-relative:page;mso-height-relative:page;" filled="f" stroked="t" coordsize="21600,21600" o:gfxdata="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bx2MX2AAAAAYBAAAPAAAAAAAAAAEAIAAAACIAAABkcnMvZG93bnJl&#10;di54bWxQSwECFAAUAAAACACHTuJALAZH9P0BAADMAwAADgAAAAAAAAABACAAAAAnAQAAZHJzL2Uy&#10;b0RvYy54bWxQSwUGAAAAAAYABgBZAQAAlgUAAAAA&#10;">
                <v:fill on="f" focussize="0,0"/>
                <v:stroke weight="2.25pt" color="#FF0000 [3204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0C7F6E99">
      <w:pPr>
        <w:bidi w:val="0"/>
        <w:rPr>
          <w:lang w:val="en-US" w:eastAsia="zh-CN"/>
        </w:rPr>
      </w:pPr>
    </w:p>
    <w:p w14:paraId="5854A4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金厢镇召开“镇村校家”四级联动防溺水</w:t>
      </w:r>
    </w:p>
    <w:p w14:paraId="60D157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专题家长会</w:t>
      </w:r>
    </w:p>
    <w:p w14:paraId="53368A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</w:p>
    <w:p w14:paraId="7DAF8B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6月25日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19时30分，金厢镇在洲渚村召开“镇村校家”四级联动防溺水专题家长会，金厢镇党委副书记、镇长卢建燃、金厢镇副镇长林雪云、市教育局安保股股长张艺瀚、副股长黄胜况、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各中小学校长、各家委会会长以及家长代表100多人参加会议。</w:t>
      </w:r>
    </w:p>
    <w:p w14:paraId="3651FB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此次“镇村校家”四级联动家长会，是金厢镇党委、政府积极响应市委、市政府关于加快建设高质量教育体系和陈伟明书记提出的“让关爱一老一小成为一种常态”指示要求的一次体制机制创新之举。通过构建“镇村校家”四级联动育人机制，旨在解决各方之间互动、沟通、共育不足等问题，充分发挥“镇村校家”四级联动合力，进一步提高各级之间的共育互动、增强学校教学质量、加强学生思想品德教育、压实校园内外安全责任，推动金厢教育事业高质量发展。</w:t>
      </w:r>
    </w:p>
    <w:p w14:paraId="6EB37D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一是畅通家校沟通渠道。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依托四级联动家长会，通过明确各级职责，建立信息共享、资源互补的协作机制，确保各级之间有效沟通与协同工作。同时，以班级为单位，成立家长委员会，围绕学生成长、家庭教育、教学质量、安全防范等问题不定期会商，促使家长全过程参与到学生教育与学校发展工作中来，实现学生校内和校外状况闭环链接。</w:t>
      </w:r>
    </w:p>
    <w:p w14:paraId="277654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二是发挥联动工作效能。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通过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整合行政力量和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家校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力量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构建相对完备的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“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镇村校家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”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四级联动教育机制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，统筹协调相关部门资源，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加强对重点人群的关注，为困境家庭的教育养育提供针对性帮扶。同时，围绕四级联动家长会上发现的问题，列出问题清单，制定解决措施，按职责压实相关职能部门主体责任，形成教育合力，全面提升教育教学和安全管理水平。</w:t>
      </w:r>
    </w:p>
    <w:p w14:paraId="50003D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三是筑牢校园安全防线。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一步强化了各级安全责任落实，增强了校园安全齐抓共管合力，推动形成各负其责、齐抓共管、协同推进的工作格局。按照“属地管理、分级负责”的原则，细化分工，严格落实，要求家长切实履行监护职责、学校加强源头教育宣传、镇职能部门和村（社区）强化隐患排查整治，坚决遏制各类安全事故发生，为统筹做好未成年人交通安全、防溺水、防诈骗和防霸凌等各项安全防范工作提供了有力支撑。</w:t>
      </w:r>
    </w:p>
    <w:p w14:paraId="147285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此次“镇村校家”四级联动防溺水专题家长会，通过观看《2024 年中小学生预防溺水安全教育警示片》和《交通安全警示片》、学习防溺水主题PPT、镇卫生院医护人员讲授防溺水知识和心肺复苏知识、发放一封信以及签署承诺书等形式，进一步凝聚了各级教育共识，强化了各级安全责任落实。</w:t>
      </w:r>
    </w:p>
    <w:p w14:paraId="4B75CD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会上，卢建燃同志表示，下来，金厢镇将常态化举办此类专题家长会，让“镇村校家”四级联动成为一种常态化机制体制，汇聚“镇村校家”共育合力,为推动金厢教育全方位高质量发展提供强大助力。</w:t>
      </w:r>
    </w:p>
    <w:p w14:paraId="431704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4939BD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1F0F4C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719787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615CD7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7F9367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484CF9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4AC62295">
      <w:pPr>
        <w:bidi w:val="0"/>
        <w:rPr>
          <w:rFonts w:hint="default"/>
          <w:lang w:val="en-US" w:eastAsia="zh-CN"/>
        </w:rPr>
      </w:pPr>
    </w:p>
    <w:p w14:paraId="37CAE574">
      <w:pPr>
        <w:bidi w:val="0"/>
        <w:rPr>
          <w:rFonts w:hint="default"/>
          <w:lang w:val="en-US" w:eastAsia="zh-CN"/>
        </w:rPr>
      </w:pPr>
    </w:p>
    <w:p w14:paraId="6B60F71B">
      <w:pPr>
        <w:bidi w:val="0"/>
        <w:rPr>
          <w:rFonts w:hint="default"/>
          <w:lang w:val="en-US" w:eastAsia="zh-CN"/>
        </w:rPr>
      </w:pPr>
    </w:p>
    <w:p w14:paraId="20730752">
      <w:pPr>
        <w:bidi w:val="0"/>
        <w:rPr>
          <w:rFonts w:hint="default"/>
          <w:lang w:val="en-US" w:eastAsia="zh-CN"/>
        </w:rPr>
      </w:pPr>
    </w:p>
    <w:p w14:paraId="5AE67F66">
      <w:pPr>
        <w:bidi w:val="0"/>
        <w:rPr>
          <w:rFonts w:hint="default"/>
          <w:lang w:val="en-US" w:eastAsia="zh-CN"/>
        </w:rPr>
      </w:pPr>
    </w:p>
    <w:p w14:paraId="34CA9932">
      <w:pPr>
        <w:bidi w:val="0"/>
        <w:rPr>
          <w:rFonts w:hint="default"/>
          <w:lang w:val="en-US" w:eastAsia="zh-CN"/>
        </w:rPr>
      </w:pPr>
    </w:p>
    <w:p w14:paraId="3E103779">
      <w:pPr>
        <w:bidi w:val="0"/>
        <w:rPr>
          <w:rFonts w:hint="default"/>
          <w:lang w:val="en-US" w:eastAsia="zh-CN"/>
        </w:rPr>
      </w:pPr>
    </w:p>
    <w:p w14:paraId="656B8EFE">
      <w:pPr>
        <w:bidi w:val="0"/>
        <w:rPr>
          <w:rFonts w:hint="default"/>
          <w:lang w:val="en-US" w:eastAsia="zh-CN"/>
        </w:rPr>
      </w:pPr>
    </w:p>
    <w:p w14:paraId="1BC56E86">
      <w:pPr>
        <w:bidi w:val="0"/>
        <w:rPr>
          <w:rFonts w:hint="default"/>
          <w:lang w:val="en-US" w:eastAsia="zh-CN"/>
        </w:rPr>
      </w:pPr>
    </w:p>
    <w:p w14:paraId="4BBDBD1C">
      <w:pPr>
        <w:bidi w:val="0"/>
        <w:rPr>
          <w:rFonts w:hint="default"/>
          <w:lang w:val="en-US" w:eastAsia="zh-CN"/>
        </w:rPr>
      </w:pPr>
    </w:p>
    <w:p w14:paraId="2426A680">
      <w:pPr>
        <w:bidi w:val="0"/>
        <w:rPr>
          <w:rFonts w:hint="default"/>
          <w:lang w:val="en-US" w:eastAsia="zh-CN"/>
        </w:rPr>
      </w:pPr>
    </w:p>
    <w:p w14:paraId="0D2CD5F4">
      <w:pPr>
        <w:bidi w:val="0"/>
        <w:rPr>
          <w:rFonts w:hint="default"/>
          <w:lang w:val="en-US" w:eastAsia="zh-CN"/>
        </w:rPr>
      </w:pPr>
    </w:p>
    <w:p w14:paraId="351D8C90">
      <w:pPr>
        <w:bidi w:val="0"/>
        <w:rPr>
          <w:rFonts w:hint="default"/>
          <w:lang w:val="en-US" w:eastAsia="zh-CN"/>
        </w:rPr>
      </w:pPr>
    </w:p>
    <w:p w14:paraId="00CEDDFE">
      <w:pPr>
        <w:bidi w:val="0"/>
        <w:rPr>
          <w:rFonts w:hint="default"/>
          <w:lang w:val="en-US" w:eastAsia="zh-CN"/>
        </w:rPr>
      </w:pPr>
    </w:p>
    <w:p w14:paraId="123446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358130" cy="4018280"/>
            <wp:effectExtent l="0" t="0" r="13970" b="1270"/>
            <wp:docPr id="3" name="图片 3" descr="cfea949292ca5f2be09a617486155f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fea949292ca5f2be09a617486155fa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58130" cy="401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17D2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5D4848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364480" cy="3620770"/>
            <wp:effectExtent l="0" t="0" r="7620" b="17780"/>
            <wp:docPr id="5" name="图片 5" descr="9a2661c70d5c43e723df3c72d772d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9a2661c70d5c43e723df3c72d772de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64480" cy="362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DB06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364480" cy="3620770"/>
            <wp:effectExtent l="0" t="0" r="7620" b="17780"/>
            <wp:docPr id="9" name="图片 9" descr="5e07ebd74c2f701230d4436a9856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5e07ebd74c2f701230d4436a985622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64480" cy="362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A2273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461CE5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364480" cy="3620770"/>
            <wp:effectExtent l="0" t="0" r="7620" b="17780"/>
            <wp:docPr id="10" name="图片 10" descr="8b2dbe8319b45d0162e0a45625bba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8b2dbe8319b45d0162e0a45625bba3a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64480" cy="362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FFC9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245BD1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358130" cy="3785870"/>
            <wp:effectExtent l="0" t="0" r="13970" b="5080"/>
            <wp:docPr id="11" name="图片 11" descr="3bca8d38f6b7bcdaf1de6ac73cc69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3bca8d38f6b7bcdaf1de6ac73cc69ec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58130" cy="3785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ABF3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5A28EA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358130" cy="3943985"/>
            <wp:effectExtent l="0" t="0" r="13970" b="18415"/>
            <wp:docPr id="8" name="图片 8" descr="27f679518a23f77cb11e847b8621e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7f679518a23f77cb11e847b8621e4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58130" cy="3943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984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E852108-01E6-4A00-8082-FB977A7BA77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C0E72285-D925-499D-8DC2-416E928D213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720EB98C-D0A3-4AF0-9DDA-07BBD2898B56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E52D5D1A-27B0-4F76-9BDC-E2365DCA5A1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BE539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30BEA32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30BEA32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4YWZlZjRhYmU3ZWM0ZmJmNmFjNzY1MTNlZjJhMmQifQ=="/>
  </w:docVars>
  <w:rsids>
    <w:rsidRoot w:val="61315781"/>
    <w:rsid w:val="090715AF"/>
    <w:rsid w:val="0FF81532"/>
    <w:rsid w:val="10772B94"/>
    <w:rsid w:val="13785337"/>
    <w:rsid w:val="18A058ED"/>
    <w:rsid w:val="19A075E2"/>
    <w:rsid w:val="21E206A8"/>
    <w:rsid w:val="268C23A5"/>
    <w:rsid w:val="28AA24A1"/>
    <w:rsid w:val="2D197980"/>
    <w:rsid w:val="34700C0F"/>
    <w:rsid w:val="3F617662"/>
    <w:rsid w:val="42ED123B"/>
    <w:rsid w:val="43AF4742"/>
    <w:rsid w:val="46240B9F"/>
    <w:rsid w:val="4ECF4403"/>
    <w:rsid w:val="57E20A12"/>
    <w:rsid w:val="5C19440F"/>
    <w:rsid w:val="5D437F7D"/>
    <w:rsid w:val="61315781"/>
    <w:rsid w:val="623E6246"/>
    <w:rsid w:val="63DA732B"/>
    <w:rsid w:val="64E70F5A"/>
    <w:rsid w:val="68F042C0"/>
    <w:rsid w:val="6B3966A8"/>
    <w:rsid w:val="6D582E0C"/>
    <w:rsid w:val="6EB1286D"/>
    <w:rsid w:val="73A01D8B"/>
    <w:rsid w:val="73CD1EF7"/>
    <w:rsid w:val="7A252A8D"/>
    <w:rsid w:val="7DB20B14"/>
    <w:rsid w:val="7FF57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1087</Words>
  <Characters>1101</Characters>
  <Lines>0</Lines>
  <Paragraphs>0</Paragraphs>
  <TotalTime>1</TotalTime>
  <ScaleCrop>false</ScaleCrop>
  <LinksUpToDate>false</LinksUpToDate>
  <CharactersWithSpaces>1121</CharactersWithSpaces>
  <Application>WPS Office_12.1.0.21539_F1E327BC-269C-435d-A152-05C5408002CA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2024-04-04T12:50:00Z</dcterms:created>
  <dc:creator>carriebaby</dc:creator>
  <cp:lastModifiedBy>AA.YHT</cp:lastModifiedBy>
  <dcterms:modified xsi:type="dcterms:W3CDTF">2025-06-23T03:45:43Z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2052-12.1.0.21539</vt:lpwstr>
  </property>
  <property fmtid="{D5CDD505-2E9C-101B-9397-08002B2CF9AE}" pid="3" name="ICV">
    <vt:lpwstr>416ECB3406CD4D00B4A1B01087530368_13</vt:lpwstr>
  </property>
  <property fmtid="{D5CDD505-2E9C-101B-9397-08002B2CF9AE}" pid="4" name="KSOTemplateDocerSaveRecord">
    <vt:lpwstr>eyJoZGlkIjoiMmQ1ZjgxM2E4NWI3ZWZkNWY4MTY5NDllZTJmNzgwNTgiLCJ1c2VySWQiOiIzMjAxMjY0MjEifQ==</vt:lpwstr>
  </property>
</Properties>
</file>