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59FCA2">
      <w:pPr>
        <w:snapToGrid w:val="0"/>
        <w:spacing w:line="540" w:lineRule="exact"/>
        <w:rPr>
          <w:rFonts w:hint="eastAsia" w:ascii="宋体" w:hAnsi="宋体" w:eastAsia="宋体" w:cs="方正仿宋_GB2312"/>
          <w:sz w:val="32"/>
          <w:szCs w:val="32"/>
        </w:rPr>
      </w:pPr>
      <w:r>
        <w:rPr>
          <w:rFonts w:hint="eastAsia" w:ascii="宋体" w:hAnsi="宋体" w:eastAsia="宋体" w:cs="方正仿宋_GB2312"/>
          <w:sz w:val="32"/>
          <w:szCs w:val="32"/>
        </w:rPr>
        <w:t>附件：</w:t>
      </w:r>
    </w:p>
    <w:p w14:paraId="19602A51">
      <w:pPr>
        <w:snapToGrid w:val="0"/>
        <w:spacing w:line="540" w:lineRule="exact"/>
        <w:jc w:val="center"/>
        <w:rPr>
          <w:rFonts w:hint="eastAsia" w:ascii="宋体" w:hAnsi="宋体" w:eastAsia="宋体" w:cs="方正小标宋简体"/>
          <w:b/>
          <w:bCs/>
          <w:sz w:val="36"/>
          <w:szCs w:val="36"/>
        </w:rPr>
      </w:pPr>
    </w:p>
    <w:p w14:paraId="73581E3C">
      <w:pPr>
        <w:snapToGrid w:val="0"/>
        <w:spacing w:line="540" w:lineRule="exact"/>
        <w:jc w:val="center"/>
        <w:rPr>
          <w:rFonts w:hint="eastAsia" w:ascii="宋体" w:hAnsi="宋体" w:eastAsia="宋体" w:cs="方正小标宋简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方正小标宋简体"/>
          <w:b/>
          <w:bCs/>
          <w:sz w:val="36"/>
          <w:szCs w:val="36"/>
        </w:rPr>
        <w:t>廉洁执业承诺书</w:t>
      </w:r>
    </w:p>
    <w:bookmarkEnd w:id="0"/>
    <w:p w14:paraId="202A3512">
      <w:pPr>
        <w:snapToGrid w:val="0"/>
        <w:spacing w:line="540" w:lineRule="exact"/>
        <w:rPr>
          <w:rFonts w:hint="eastAsia" w:ascii="宋体" w:hAnsi="宋体" w:eastAsia="宋体" w:cs="方正仿宋_GB2312"/>
          <w:sz w:val="28"/>
          <w:szCs w:val="28"/>
        </w:rPr>
      </w:pPr>
    </w:p>
    <w:p w14:paraId="14513E07">
      <w:pPr>
        <w:snapToGrid w:val="0"/>
        <w:spacing w:line="540" w:lineRule="exact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本单位郑重承诺：</w:t>
      </w:r>
    </w:p>
    <w:p w14:paraId="451243C8"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一、严格遵守国家法律、法规和规章、行业管理有关规定，全面履行应尽的责任和义务。</w:t>
      </w:r>
    </w:p>
    <w:p w14:paraId="513FD892"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二、向有关管理部门所提供的所有资料均合法、真实、准确和有效，并对资料的真实性负责。</w:t>
      </w:r>
    </w:p>
    <w:p w14:paraId="2AB5F3D4"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三、不允许执业人员在本单位挂名执业，或利用挂名执业名义出具报告。</w:t>
      </w:r>
    </w:p>
    <w:p w14:paraId="1F958687"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四、坚持诚信原则，保持应有的独立性，始终做到客观和公正。</w:t>
      </w:r>
    </w:p>
    <w:p w14:paraId="38C37052"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五、自觉抵制客户作不实或不当证明的要求，坚决拒绝与客户通同作弊，坚决不出具虚假报告。</w:t>
      </w:r>
    </w:p>
    <w:p w14:paraId="6F1A5D57"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六、坚决杜绝低价不正当竞争，不因收费高低影响执业程序，降低服务水平。</w:t>
      </w:r>
    </w:p>
    <w:p w14:paraId="7F286D20">
      <w:pPr>
        <w:snapToGrid w:val="0"/>
        <w:spacing w:line="540" w:lineRule="exact"/>
        <w:ind w:firstLine="560" w:firstLineChars="2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七、依法开展业务，自愿接受依法依规开展的日常检查；发生违法失信行为后，自愿接受失信约束和失信惩戒，并依法依规承担相应责任。</w:t>
      </w:r>
    </w:p>
    <w:p w14:paraId="3CAD2B1D">
      <w:pPr>
        <w:snapToGrid w:val="0"/>
        <w:spacing w:line="540" w:lineRule="exact"/>
        <w:rPr>
          <w:rFonts w:hint="eastAsia" w:ascii="宋体" w:hAnsi="宋体" w:eastAsia="宋体" w:cs="方正仿宋_GB2312"/>
          <w:sz w:val="28"/>
          <w:szCs w:val="28"/>
        </w:rPr>
      </w:pPr>
    </w:p>
    <w:p w14:paraId="66F430A5">
      <w:pPr>
        <w:snapToGrid w:val="0"/>
        <w:spacing w:line="540" w:lineRule="exact"/>
        <w:rPr>
          <w:rFonts w:hint="eastAsia" w:ascii="宋体" w:hAnsi="宋体" w:eastAsia="宋体" w:cs="方正仿宋_GB2312"/>
          <w:sz w:val="28"/>
          <w:szCs w:val="28"/>
        </w:rPr>
      </w:pPr>
    </w:p>
    <w:p w14:paraId="2E7CB605">
      <w:pPr>
        <w:snapToGrid w:val="0"/>
        <w:spacing w:line="540" w:lineRule="exact"/>
        <w:ind w:firstLine="3920" w:firstLineChars="14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承诺单位</w:t>
      </w:r>
      <w:r>
        <w:rPr>
          <w:rFonts w:hint="eastAsia" w:ascii="宋体" w:hAnsi="宋体" w:eastAsia="宋体" w:cs="方正仿宋_GB2312"/>
          <w:sz w:val="28"/>
          <w:szCs w:val="28"/>
          <w:highlight w:val="yellow"/>
        </w:rPr>
        <w:t>（盖章）</w:t>
      </w:r>
      <w:r>
        <w:rPr>
          <w:rFonts w:hint="eastAsia" w:ascii="宋体" w:hAnsi="宋体" w:eastAsia="宋体" w:cs="方正仿宋_GB2312"/>
          <w:sz w:val="28"/>
          <w:szCs w:val="28"/>
        </w:rPr>
        <w:t>：</w:t>
      </w:r>
    </w:p>
    <w:p w14:paraId="14783D0C">
      <w:pPr>
        <w:snapToGrid w:val="0"/>
        <w:spacing w:line="540" w:lineRule="exact"/>
        <w:ind w:firstLine="3920" w:firstLineChars="14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法定代表人</w:t>
      </w:r>
      <w:r>
        <w:rPr>
          <w:rFonts w:hint="eastAsia" w:ascii="宋体" w:hAnsi="宋体" w:eastAsia="宋体" w:cs="方正仿宋_GB2312"/>
          <w:sz w:val="28"/>
          <w:szCs w:val="28"/>
          <w:highlight w:val="yellow"/>
        </w:rPr>
        <w:t>(签字)</w:t>
      </w:r>
      <w:r>
        <w:rPr>
          <w:rFonts w:hint="eastAsia" w:ascii="宋体" w:hAnsi="宋体" w:eastAsia="宋体" w:cs="方正仿宋_GB2312"/>
          <w:sz w:val="28"/>
          <w:szCs w:val="28"/>
        </w:rPr>
        <w:t>：</w:t>
      </w:r>
    </w:p>
    <w:p w14:paraId="73E169E2">
      <w:pPr>
        <w:snapToGrid w:val="0"/>
        <w:spacing w:line="540" w:lineRule="exact"/>
        <w:ind w:firstLine="3920" w:firstLineChars="1400"/>
        <w:rPr>
          <w:rFonts w:hint="eastAsia" w:ascii="宋体" w:hAnsi="宋体" w:eastAsia="宋体" w:cs="方正仿宋_GB2312"/>
          <w:sz w:val="28"/>
          <w:szCs w:val="28"/>
        </w:rPr>
      </w:pPr>
      <w:r>
        <w:rPr>
          <w:rFonts w:hint="eastAsia" w:ascii="宋体" w:hAnsi="宋体" w:eastAsia="宋体" w:cs="方正仿宋_GB2312"/>
          <w:sz w:val="28"/>
          <w:szCs w:val="28"/>
        </w:rPr>
        <w:t>2025年4月</w:t>
      </w:r>
      <w:r>
        <w:rPr>
          <w:rFonts w:hint="default" w:ascii="宋体" w:hAnsi="宋体" w:eastAsia="宋体" w:cs="方正仿宋_GB2312"/>
          <w:sz w:val="28"/>
          <w:szCs w:val="28"/>
          <w:lang w:val="en-US"/>
        </w:rPr>
        <w:t xml:space="preserve"> </w:t>
      </w:r>
      <w:r>
        <w:rPr>
          <w:rFonts w:hint="eastAsia" w:ascii="宋体" w:hAnsi="宋体" w:eastAsia="宋体" w:cs="方正仿宋_GB2312"/>
          <w:sz w:val="28"/>
          <w:szCs w:val="28"/>
        </w:rPr>
        <w:t>日</w:t>
      </w:r>
    </w:p>
    <w:p w14:paraId="3613110A">
      <w:pPr>
        <w:snapToGrid w:val="0"/>
        <w:spacing w:line="540" w:lineRule="exact"/>
        <w:rPr>
          <w:rFonts w:hint="eastAsia" w:ascii="宋体" w:hAnsi="宋体" w:eastAsia="宋体" w:cs="方正仿宋_GB2312"/>
          <w:sz w:val="28"/>
          <w:szCs w:val="28"/>
        </w:rPr>
      </w:pPr>
    </w:p>
    <w:sectPr>
      <w:pgSz w:w="11906" w:h="16838"/>
      <w:pgMar w:top="2268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D6A778B2-145B-4E8C-941B-BE7A995461D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CA643219-F913-4532-9F7E-FBD8E89F1FC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365"/>
    <w:rsid w:val="000C4D47"/>
    <w:rsid w:val="00113B53"/>
    <w:rsid w:val="00157133"/>
    <w:rsid w:val="00257CE8"/>
    <w:rsid w:val="002F5824"/>
    <w:rsid w:val="00406711"/>
    <w:rsid w:val="004B5F66"/>
    <w:rsid w:val="0058670C"/>
    <w:rsid w:val="005A14B7"/>
    <w:rsid w:val="005A2280"/>
    <w:rsid w:val="00613DD2"/>
    <w:rsid w:val="00637365"/>
    <w:rsid w:val="0064401A"/>
    <w:rsid w:val="00663F5B"/>
    <w:rsid w:val="008F00C5"/>
    <w:rsid w:val="009126BB"/>
    <w:rsid w:val="00924123"/>
    <w:rsid w:val="00981D8A"/>
    <w:rsid w:val="00A16294"/>
    <w:rsid w:val="00A72489"/>
    <w:rsid w:val="00B022E5"/>
    <w:rsid w:val="00C25F82"/>
    <w:rsid w:val="00C829DA"/>
    <w:rsid w:val="00CB718E"/>
    <w:rsid w:val="00CE7113"/>
    <w:rsid w:val="00D3271F"/>
    <w:rsid w:val="00D5640D"/>
    <w:rsid w:val="00E03ADE"/>
    <w:rsid w:val="00E10D2F"/>
    <w:rsid w:val="00E14B70"/>
    <w:rsid w:val="00E9049B"/>
    <w:rsid w:val="03E25113"/>
    <w:rsid w:val="151F30B3"/>
    <w:rsid w:val="1A980C31"/>
    <w:rsid w:val="1F916192"/>
    <w:rsid w:val="21810FC4"/>
    <w:rsid w:val="3FF63028"/>
    <w:rsid w:val="524367C1"/>
    <w:rsid w:val="52640EE1"/>
    <w:rsid w:val="59082857"/>
    <w:rsid w:val="5B0A0B8D"/>
    <w:rsid w:val="687431FA"/>
    <w:rsid w:val="73C65C21"/>
    <w:rsid w:val="73C70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3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5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19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basedOn w:val="1"/>
    <w:semiHidden/>
    <w:qFormat/>
    <w:uiPriority w:val="0"/>
    <w:rPr>
      <w:rFonts w:ascii="仿宋" w:hAnsi="仿宋" w:eastAsia="仿宋" w:cs="仿宋"/>
      <w:sz w:val="29"/>
      <w:szCs w:val="29"/>
      <w:lang w:val="en-US" w:eastAsia="en-US" w:bidi="ar-SA"/>
    </w:rPr>
  </w:style>
  <w:style w:type="paragraph" w:styleId="12">
    <w:name w:val="footer"/>
    <w:basedOn w:val="1"/>
    <w:link w:val="3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2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5">
    <w:name w:val="Title"/>
    <w:basedOn w:val="1"/>
    <w:next w:val="1"/>
    <w:link w:val="2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8">
    <w:name w:val="Hyperlink"/>
    <w:basedOn w:val="17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customStyle="1" w:styleId="19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0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1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22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3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4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5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6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8">
    <w:name w:val="标题 字符"/>
    <w:basedOn w:val="17"/>
    <w:link w:val="15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9">
    <w:name w:val="副标题 字符"/>
    <w:basedOn w:val="17"/>
    <w:link w:val="1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0">
    <w:name w:val="Quote"/>
    <w:basedOn w:val="1"/>
    <w:next w:val="1"/>
    <w:link w:val="31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1">
    <w:name w:val="引用 字符"/>
    <w:basedOn w:val="17"/>
    <w:link w:val="30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2">
    <w:name w:val="List Paragraph"/>
    <w:basedOn w:val="1"/>
    <w:qFormat/>
    <w:uiPriority w:val="34"/>
    <w:pPr>
      <w:ind w:left="720"/>
      <w:contextualSpacing/>
    </w:pPr>
  </w:style>
  <w:style w:type="character" w:customStyle="1" w:styleId="33">
    <w:name w:val="明显强调1"/>
    <w:basedOn w:val="17"/>
    <w:qFormat/>
    <w:uiPriority w:val="21"/>
    <w:rPr>
      <w:i/>
      <w:iCs/>
      <w:color w:val="104862" w:themeColor="accent1" w:themeShade="BF"/>
    </w:rPr>
  </w:style>
  <w:style w:type="paragraph" w:styleId="34">
    <w:name w:val="Intense Quote"/>
    <w:basedOn w:val="1"/>
    <w:next w:val="1"/>
    <w:link w:val="35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5">
    <w:name w:val="明显引用 字符"/>
    <w:basedOn w:val="17"/>
    <w:link w:val="34"/>
    <w:qFormat/>
    <w:uiPriority w:val="30"/>
    <w:rPr>
      <w:i/>
      <w:iCs/>
      <w:color w:val="104862" w:themeColor="accent1" w:themeShade="BF"/>
    </w:rPr>
  </w:style>
  <w:style w:type="character" w:customStyle="1" w:styleId="36">
    <w:name w:val="明显参考1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7">
    <w:name w:val="未处理的提及1"/>
    <w:basedOn w:val="1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8">
    <w:name w:val="页眉 字符"/>
    <w:basedOn w:val="17"/>
    <w:link w:val="13"/>
    <w:qFormat/>
    <w:uiPriority w:val="99"/>
    <w:rPr>
      <w:sz w:val="18"/>
      <w:szCs w:val="18"/>
    </w:rPr>
  </w:style>
  <w:style w:type="character" w:customStyle="1" w:styleId="39">
    <w:name w:val="页脚 字符"/>
    <w:basedOn w:val="17"/>
    <w:link w:val="12"/>
    <w:qFormat/>
    <w:uiPriority w:val="99"/>
    <w:rPr>
      <w:sz w:val="18"/>
      <w:szCs w:val="18"/>
    </w:rPr>
  </w:style>
  <w:style w:type="character" w:customStyle="1" w:styleId="40">
    <w:name w:val="Unresolved Mention"/>
    <w:basedOn w:val="1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1302</Words>
  <Characters>1372</Characters>
  <Lines>12</Lines>
  <Paragraphs>3</Paragraphs>
  <TotalTime>4</TotalTime>
  <ScaleCrop>false</ScaleCrop>
  <LinksUpToDate>false</LinksUpToDate>
  <CharactersWithSpaces>1479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2025-04-15T13:28:00Z</dcterms:created>
  <dc:creator>DELL</dc:creator>
  <cp:lastModifiedBy>画长空</cp:lastModifiedBy>
  <dcterms:modified xsi:type="dcterms:W3CDTF">2025-04-25T07:51:06Z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eyJoZGlkIjoiNjJkZWZjODU4N2MxNzg3OTlmZGZkODE1MGMwMWZkODYiLCJ1c2VySWQiOiI0NTgxOTc5MjcifQ==</vt:lpwstr>
  </property>
  <property fmtid="{D5CDD505-2E9C-101B-9397-08002B2CF9AE}" pid="3" name="KSOProductBuildVer">
    <vt:lpwstr>2052-12.1.0.20784</vt:lpwstr>
  </property>
  <property fmtid="{D5CDD505-2E9C-101B-9397-08002B2CF9AE}" pid="4" name="ICV">
    <vt:lpwstr>0E7225721B4241EEA0317A9F5B7B1BD9_13</vt:lpwstr>
  </property>
</Properties>
</file>