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DD2C6D">
      <w:pPr>
        <w:pStyle w:val="12"/>
        <w:spacing w:line="480" w:lineRule="auto"/>
        <w:ind w:left="1181" w:hanging="1176"/>
        <w:jc w:val="center"/>
        <w:rPr>
          <w:rFonts w:hint="eastAsia" w:ascii="宋体" w:hAnsi="宋体" w:eastAsia="宋体" w:cs="Times New Roman"/>
          <w:b/>
          <w:bCs/>
          <w:color w:val="FF0000"/>
          <w:sz w:val="52"/>
          <w:szCs w:val="52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FF0000"/>
          <w:sz w:val="52"/>
          <w:szCs w:val="52"/>
          <w:lang w:val="en-US" w:eastAsia="zh-CN"/>
        </w:rPr>
        <w:t>陆丰市“广东兜底民生服务社会</w:t>
      </w:r>
    </w:p>
    <w:p w14:paraId="2A6D275F">
      <w:pPr>
        <w:jc w:val="center"/>
        <w:rPr>
          <w:rFonts w:hint="eastAsia" w:ascii="方正小标宋简体" w:hAnsi="方正小标宋简体" w:eastAsia="方正小标宋简体" w:cs="方正小标宋简体"/>
          <w:color w:val="FF0000"/>
          <w:w w:val="95"/>
          <w:sz w:val="52"/>
          <w:szCs w:val="52"/>
          <w:lang w:eastAsia="zh-CN"/>
        </w:rPr>
      </w:pPr>
      <w:r>
        <w:rPr>
          <w:rFonts w:hint="eastAsia" w:ascii="宋体" w:hAnsi="宋体" w:eastAsia="宋体" w:cs="Times New Roman"/>
          <w:b/>
          <w:bCs/>
          <w:color w:val="FF0000"/>
          <w:sz w:val="52"/>
          <w:szCs w:val="52"/>
          <w:lang w:val="en-US" w:eastAsia="zh-CN"/>
        </w:rPr>
        <w:t>工作双百工程”工作简报</w:t>
      </w:r>
    </w:p>
    <w:p w14:paraId="4E948C3A">
      <w:pPr>
        <w:spacing w:line="160" w:lineRule="exact"/>
        <w:rPr>
          <w:rFonts w:hint="eastAsia" w:ascii="楷体_GB2312" w:eastAsia="楷体_GB2312"/>
          <w:color w:val="auto"/>
          <w:w w:val="95"/>
        </w:rPr>
      </w:pPr>
    </w:p>
    <w:p w14:paraId="7A992B7B">
      <w:pPr>
        <w:spacing w:line="400" w:lineRule="exact"/>
        <w:jc w:val="center"/>
        <w:rPr>
          <w:rFonts w:hint="eastAsia" w:ascii="楷体" w:eastAsia="楷体"/>
          <w:b/>
          <w:bCs/>
          <w:color w:val="auto"/>
          <w:w w:val="95"/>
        </w:rPr>
      </w:pPr>
      <w:r>
        <w:rPr>
          <w:rFonts w:hint="eastAsia" w:ascii="楷体" w:eastAsia="楷体"/>
          <w:b/>
          <w:bCs/>
          <w:color w:val="auto"/>
          <w:w w:val="95"/>
        </w:rPr>
        <w:t>第</w:t>
      </w:r>
      <w:r>
        <w:rPr>
          <w:rFonts w:hint="eastAsia" w:ascii="楷体" w:eastAsia="楷体"/>
          <w:b/>
          <w:bCs/>
          <w:color w:val="auto"/>
          <w:w w:val="95"/>
          <w:lang w:val="en-US" w:eastAsia="zh-CN"/>
        </w:rPr>
        <w:t>16</w:t>
      </w:r>
      <w:r>
        <w:rPr>
          <w:rFonts w:hint="eastAsia" w:ascii="楷体" w:eastAsia="楷体"/>
          <w:b/>
          <w:bCs/>
          <w:color w:val="auto"/>
          <w:w w:val="95"/>
        </w:rPr>
        <w:t>期</w:t>
      </w:r>
    </w:p>
    <w:p w14:paraId="0421052B">
      <w:pPr>
        <w:spacing w:line="400" w:lineRule="exact"/>
        <w:rPr>
          <w:rFonts w:hint="eastAsia" w:ascii="楷体" w:eastAsia="楷体"/>
          <w:b/>
          <w:bCs/>
          <w:color w:val="auto"/>
          <w:w w:val="95"/>
        </w:rPr>
      </w:pPr>
    </w:p>
    <w:p w14:paraId="2972CFE4">
      <w:pPr>
        <w:jc w:val="center"/>
        <w:rPr>
          <w:rFonts w:hint="default"/>
          <w:u w:val="none" w:color="auto"/>
          <w:lang w:val="en-US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-21590</wp:posOffset>
                </wp:positionH>
                <wp:positionV relativeFrom="paragraph">
                  <wp:posOffset>385445</wp:posOffset>
                </wp:positionV>
                <wp:extent cx="5637530" cy="8890"/>
                <wp:effectExtent l="0" t="0" r="0" b="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37530" cy="889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.7pt;margin-top:30.35pt;height:0.7pt;width:443.9pt;z-index:251659264;mso-width-relative:page;mso-height-relative:page;" filled="f" stroked="t" coordsize="21600,21600" o:gfxdata="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o5Tq8NgAAAAIAQAADwAAAAAAAAABACAAAAAiAAAAZHJz&#10;L2Rvd25yZXYueG1sUEsBAhQAFAAAAAgAh07iQKV1SHQEAgAA9AMAAA4AAAAAAAAAAQAgAAAAJwEA&#10;AGRycy9lMm9Eb2MueG1sUEsFBgAAAAAGAAYAWQEAAJ0FAAAAAA=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>汕尾市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>陆丰市金厢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eastAsia="zh-CN"/>
        </w:rPr>
        <w:t>镇社工站</w: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 xml:space="preserve">编       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 xml:space="preserve">    </w: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 xml:space="preserve"> 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>2024</w: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>年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>12</w: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>月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>6日</w:t>
      </w:r>
    </w:p>
    <w:p w14:paraId="5C362EE1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“行举手之善，暖老人之心”</w:t>
      </w:r>
      <w:bookmarkStart w:id="0" w:name="_GoBack"/>
      <w:bookmarkEnd w:id="0"/>
    </w:p>
    <w:p w14:paraId="328E3EF0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——金厢镇社工站开展国际志愿</w:t>
      </w:r>
      <w:r>
        <w:rPr>
          <w:rFonts w:hint="eastAsia"/>
          <w:lang w:val="en-US" w:eastAsia="zh-CN"/>
        </w:rPr>
        <w:t>服务</w:t>
      </w:r>
      <w:r>
        <w:rPr>
          <w:rFonts w:hint="eastAsia"/>
        </w:rPr>
        <w:t>活动</w:t>
      </w:r>
    </w:p>
    <w:p w14:paraId="4CC4CCAA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在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第39个国际志愿者日来临之际，为进一步弘扬敬老爱老的优良传统，充分发扬志愿者“奉献、友爱、互助、进步”的志愿服务精神，让“志愿红”与“双百蓝”成为基层治理最温暖的底色，金厢镇社工站开展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“行举手之善，暖老人之心”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志愿服务活动。</w:t>
      </w:r>
    </w:p>
    <w:p w14:paraId="49271B62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仿宋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2024年12月5日，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金厢镇社工站组织关爱老人志愿者等10余人到金厢镇敬老院进行卫生清洁，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活动过程中，社工、志愿者与老人亲切交流，悉心询问老人们的身体状况和生活情况，帮助老人清扫房间灰尘、杂物，打扫院内外的落叶，让院内外变得焕然一新。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6"/>
        <w:gridCol w:w="4266"/>
      </w:tblGrid>
      <w:tr w14:paraId="79640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570842B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drawing>
                <wp:inline distT="0" distB="0" distL="114300" distR="114300">
                  <wp:extent cx="2552700" cy="1913890"/>
                  <wp:effectExtent l="0" t="0" r="0" b="10160"/>
                  <wp:docPr id="2" name="图片 2" descr="微信图片_20241206150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4120615022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700" cy="1913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2AB3E125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drawing>
                <wp:inline distT="0" distB="0" distL="114300" distR="114300">
                  <wp:extent cx="2552700" cy="1913890"/>
                  <wp:effectExtent l="0" t="0" r="0" b="10160"/>
                  <wp:docPr id="3" name="图片 3" descr="微信图片_20241206150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4120615022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700" cy="1913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E2BD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440C30C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drawing>
                <wp:inline distT="0" distB="0" distL="114300" distR="114300">
                  <wp:extent cx="2552700" cy="1913890"/>
                  <wp:effectExtent l="0" t="0" r="0" b="10160"/>
                  <wp:docPr id="1" name="图片 1" descr="20241205“行举手之善，暖老人之心”金厢镇社工站开展国际志愿服务活动图片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41205“行举手之善，暖老人之心”金厢镇社工站开展国际志愿服务活动图片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700" cy="1913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7EBE9C19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5" name="图片 5" descr="微信图片_20241206150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微信图片_2024120615023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EDC17A2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21F7C465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6DE7C74F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78A4A51D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随后，志愿者为院内老人及特殊困难老人等开展助餐服务，将做好的热腾腾的饭菜端到他们面前，并对行动不便的孤寡老人和困境老人提供上门送餐服务，打通养老助餐的“最后一公里”。开展送餐活动不仅能解决老人吃饭不便的问题，而且志愿者们送餐时，陪老人聊聊家常，为老人带来实实在在的关怀，让老人们感到幸福满满。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3CBE8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439CC0B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drawing>
                <wp:inline distT="0" distB="0" distL="114300" distR="114300">
                  <wp:extent cx="2560320" cy="1920240"/>
                  <wp:effectExtent l="0" t="0" r="11430" b="3810"/>
                  <wp:docPr id="6" name="图片 6" descr="微信图片_20241206150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微信图片_20241206150218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584495A6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10" name="图片 10" descr="微信图片_20241206150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微信图片_2024120615051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AD16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E534BA8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drawing>
                <wp:inline distT="0" distB="0" distL="114300" distR="114300">
                  <wp:extent cx="2559685" cy="1919605"/>
                  <wp:effectExtent l="0" t="0" r="12065" b="4445"/>
                  <wp:docPr id="7" name="图片 7" descr="微信图片_20241206150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微信图片_2024120615021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685" cy="1919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1A7DDCFA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drawing>
                <wp:inline distT="0" distB="0" distL="114300" distR="114300">
                  <wp:extent cx="2559050" cy="1919605"/>
                  <wp:effectExtent l="0" t="0" r="12700" b="4445"/>
                  <wp:docPr id="9" name="图片 9" descr="微信图片_20241206150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微信图片_2024120615020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050" cy="1919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42AB863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70452CC6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496511F3"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560" w:firstLineChars="200"/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小善传递温暖，小爱成就希望。金厢社工站将不断拓展延伸关爱空巢、孤寡、残疾老人的各项服务活动，提供更多更贴心的志愿服务，真正让他们老有所乐、老有所养、老有所依。下步我们将继续开展各类志愿服务活动，不断扩大服务范围，丰富服务内容，将关爱和温暖传递给更多的人，为构建和谐社会贡献自己的力量。</w:t>
      </w:r>
    </w:p>
    <w:tbl>
      <w:tblPr>
        <w:tblStyle w:val="7"/>
        <w:tblpPr w:leftFromText="180" w:rightFromText="180" w:vertAnchor="text" w:horzAnchor="page" w:tblpX="1616" w:tblpY="1381"/>
        <w:tblOverlap w:val="never"/>
        <w:tblW w:w="0" w:type="auto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EB3BAF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  <w:noWrap w:val="0"/>
            <w:vAlign w:val="top"/>
          </w:tcPr>
          <w:p w14:paraId="2B8BD262">
            <w:pPr>
              <w:tabs>
                <w:tab w:val="left" w:pos="6803"/>
              </w:tabs>
              <w:spacing w:line="520" w:lineRule="exact"/>
              <w:ind w:right="-342"/>
              <w:rPr>
                <w:rFonts w:hint="default" w:ascii="仿宋"/>
                <w:color w:val="auto"/>
                <w:spacing w:val="-10"/>
                <w:w w:val="98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送：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市民政局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  <w:lang w:val="en-US" w:eastAsia="zh-CN"/>
              </w:rPr>
              <w:t>县（市、区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  <w:lang w:eastAsia="zh-CN"/>
              </w:rPr>
              <w:t>）民政局、市督导办公室、街（镇）公共服务办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  <w:lang w:val="en-US" w:eastAsia="zh-CN"/>
              </w:rPr>
              <w:t xml:space="preserve"> 。</w:t>
            </w:r>
          </w:p>
        </w:tc>
      </w:tr>
    </w:tbl>
    <w:p w14:paraId="621AF5A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760" w:firstLineChars="170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信息员：周怡静）</w:t>
      </w:r>
    </w:p>
    <w:p w14:paraId="7B5E4AD7">
      <w:pPr>
        <w:pStyle w:val="3"/>
        <w:ind w:left="0" w:leftChars="0" w:firstLine="0" w:firstLineChars="0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00AC5D9A-F7CE-4359-8B8E-C6E156E7BF4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08B9559-FCB4-4A0C-8DD4-5055BA2B5BF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3F75FAF-E676-41DB-B675-3CB433B5F27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279AA9E-6042-4257-BB06-6203978ECB2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A3F5EC6D-0B76-4B06-8D5D-423F26518D0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4YjM0ZjllNGE5Y2ZhM2NhMjFjN2UzYmJkNjYwMDAifQ=="/>
  </w:docVars>
  <w:rsids>
    <w:rsidRoot w:val="390A67C8"/>
    <w:rsid w:val="01196703"/>
    <w:rsid w:val="0193192D"/>
    <w:rsid w:val="0214463B"/>
    <w:rsid w:val="05CB55DA"/>
    <w:rsid w:val="060F055C"/>
    <w:rsid w:val="0E9D410D"/>
    <w:rsid w:val="111210A1"/>
    <w:rsid w:val="127C3FFA"/>
    <w:rsid w:val="147E42A3"/>
    <w:rsid w:val="18553A95"/>
    <w:rsid w:val="192D08CC"/>
    <w:rsid w:val="195D7507"/>
    <w:rsid w:val="1C886977"/>
    <w:rsid w:val="1D6673E4"/>
    <w:rsid w:val="1E3B67A6"/>
    <w:rsid w:val="21AC7A2D"/>
    <w:rsid w:val="230669A8"/>
    <w:rsid w:val="2540211F"/>
    <w:rsid w:val="254F25F9"/>
    <w:rsid w:val="281F6934"/>
    <w:rsid w:val="286D43E2"/>
    <w:rsid w:val="29976259"/>
    <w:rsid w:val="29C02312"/>
    <w:rsid w:val="2AE35523"/>
    <w:rsid w:val="2D4453D3"/>
    <w:rsid w:val="2DCA4BF7"/>
    <w:rsid w:val="2E21674A"/>
    <w:rsid w:val="305B1FC3"/>
    <w:rsid w:val="30B359F5"/>
    <w:rsid w:val="33093BAF"/>
    <w:rsid w:val="352C6D3F"/>
    <w:rsid w:val="35383F66"/>
    <w:rsid w:val="35A10512"/>
    <w:rsid w:val="360352B7"/>
    <w:rsid w:val="361261E9"/>
    <w:rsid w:val="362651C1"/>
    <w:rsid w:val="36DE21C1"/>
    <w:rsid w:val="38727304"/>
    <w:rsid w:val="389F2BBB"/>
    <w:rsid w:val="390A67C8"/>
    <w:rsid w:val="398E1648"/>
    <w:rsid w:val="3C16112A"/>
    <w:rsid w:val="3E426175"/>
    <w:rsid w:val="3F2472F5"/>
    <w:rsid w:val="40FA5268"/>
    <w:rsid w:val="413E1E44"/>
    <w:rsid w:val="43572B58"/>
    <w:rsid w:val="440D4B5D"/>
    <w:rsid w:val="45B60DA8"/>
    <w:rsid w:val="49B72638"/>
    <w:rsid w:val="4C1C1FF7"/>
    <w:rsid w:val="4DD618E6"/>
    <w:rsid w:val="4E913295"/>
    <w:rsid w:val="4F224B5C"/>
    <w:rsid w:val="510D5F69"/>
    <w:rsid w:val="51A402F3"/>
    <w:rsid w:val="533067BA"/>
    <w:rsid w:val="548F5C4F"/>
    <w:rsid w:val="574C201F"/>
    <w:rsid w:val="59ED5F4F"/>
    <w:rsid w:val="5AD37A70"/>
    <w:rsid w:val="5D9F2CDA"/>
    <w:rsid w:val="5E456927"/>
    <w:rsid w:val="5F026E69"/>
    <w:rsid w:val="614918DA"/>
    <w:rsid w:val="62A25746"/>
    <w:rsid w:val="63D9465E"/>
    <w:rsid w:val="648877B2"/>
    <w:rsid w:val="655D3C2E"/>
    <w:rsid w:val="686D4926"/>
    <w:rsid w:val="6A2B1147"/>
    <w:rsid w:val="6C4C3B4B"/>
    <w:rsid w:val="6EC6731F"/>
    <w:rsid w:val="6FAC7C04"/>
    <w:rsid w:val="6FCC797C"/>
    <w:rsid w:val="6FD75529"/>
    <w:rsid w:val="70CE6331"/>
    <w:rsid w:val="70DF16C7"/>
    <w:rsid w:val="7543475D"/>
    <w:rsid w:val="75BC6000"/>
    <w:rsid w:val="77957F54"/>
    <w:rsid w:val="7A0C7343"/>
    <w:rsid w:val="7A6609A2"/>
    <w:rsid w:val="7B411EF6"/>
    <w:rsid w:val="7BC20746"/>
    <w:rsid w:val="7C2818BF"/>
    <w:rsid w:val="7D511F6A"/>
    <w:rsid w:val="7EA976D7"/>
    <w:rsid w:val="7F3E3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99"/>
    <w:pPr>
      <w:keepNext/>
      <w:keepLines/>
      <w:spacing w:before="120" w:after="120" w:line="360" w:lineRule="auto"/>
      <w:ind w:firstLine="200" w:firstLineChars="200"/>
      <w:outlineLvl w:val="1"/>
    </w:pPr>
    <w:rPr>
      <w:rFonts w:ascii="Times New Roman" w:hAnsi="Times New Roman" w:eastAsia="黑体"/>
      <w:bCs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autoRedefine/>
    <w:qFormat/>
    <w:uiPriority w:val="0"/>
  </w:style>
  <w:style w:type="paragraph" w:customStyle="1" w:styleId="12">
    <w:name w:val="p0"/>
    <w:basedOn w:val="13"/>
    <w:autoRedefine/>
    <w:qFormat/>
    <w:uiPriority w:val="0"/>
    <w:pPr>
      <w:widowControl/>
    </w:pPr>
    <w:rPr>
      <w:rFonts w:ascii="Times New Roman" w:hAnsi="Times New Roman"/>
      <w:kern w:val="0"/>
      <w:szCs w:val="21"/>
    </w:rPr>
  </w:style>
  <w:style w:type="paragraph" w:customStyle="1" w:styleId="13">
    <w:name w:val="正文 New New New New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customStyle="1" w:styleId="14">
    <w:name w:val="标题 1 Char"/>
    <w:link w:val="2"/>
    <w:qFormat/>
    <w:uiPriority w:val="0"/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633</Words>
  <Characters>644</Characters>
  <Lines>0</Lines>
  <Paragraphs>0</Paragraphs>
  <TotalTime>0</TotalTime>
  <ScaleCrop>false</ScaleCrop>
  <LinksUpToDate>false</LinksUpToDate>
  <CharactersWithSpaces>657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2023-09-21T03:51:00Z</dcterms:created>
  <dc:creator>MyPC</dc:creator>
  <cp:lastModifiedBy>WPS_1650016213</cp:lastModifiedBy>
  <cp:lastPrinted>2024-07-19T03:50:00Z</cp:lastPrinted>
  <dcterms:modified xsi:type="dcterms:W3CDTF">2024-12-24T06:56:48Z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A103476E6FF44A4F8F380FC126688143_13</vt:lpwstr>
  </property>
</Properties>
</file>