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" w:eastAsia="zh-CN"/>
        </w:rPr>
        <w:t>2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 xml:space="preserve">                                 编号：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0"/>
          <w:szCs w:val="40"/>
          <w:lang w:val="en-US" w:eastAsia="zh-CN" w:bidi="ar-SA"/>
        </w:rPr>
        <w:t>认定工伤决定书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楷体_GB2312" w:cs="Times New Roman"/>
          <w:color w:val="auto"/>
          <w:kern w:val="2"/>
          <w:sz w:val="32"/>
          <w:szCs w:val="32"/>
          <w:lang w:val="en-US" w:eastAsia="zh-CN" w:bidi="ar-SA"/>
        </w:rPr>
        <w:t>（参考）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 xml:space="preserve">申请人：________   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申请时间：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________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 xml:space="preserve">受伤或患职业病人员姓名：______ 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性别：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 xml:space="preserve">___ 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 xml:space="preserve">________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参保类型：特定人员单项工伤保险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/>
        <w:textAlignment w:val="auto"/>
        <w:rPr>
          <w:rFonts w:hint="default" w:ascii="Times New Roman" w:hAnsi="Times New Roman" w:eastAsia="仿宋_GB2312"/>
          <w:b w:val="0"/>
          <w:color w:val="auto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/>
          <w:b w:val="0"/>
          <w:color w:val="auto"/>
          <w:sz w:val="28"/>
          <w:szCs w:val="28"/>
          <w:lang w:val="en-US" w:eastAsia="zh-CN" w:bidi="ar-SA"/>
        </w:rPr>
        <w:t>参保人员类型：</w:t>
      </w:r>
      <w:r>
        <w:rPr>
          <w:rFonts w:hint="eastAsia" w:ascii="Times New Roman" w:hAnsi="Times New Roman" w:eastAsia="仿宋_GB2312"/>
          <w:b w:val="0"/>
          <w:color w:val="auto"/>
          <w:sz w:val="28"/>
          <w:szCs w:val="28"/>
          <w:u w:val="single"/>
          <w:lang w:val="en-US" w:eastAsia="zh-CN" w:bidi="ar-SA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b w:val="0"/>
          <w:color w:val="auto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color w:val="auto"/>
          <w:kern w:val="2"/>
          <w:sz w:val="28"/>
          <w:szCs w:val="28"/>
          <w:u w:val="none"/>
          <w:lang w:val="en-US" w:eastAsia="zh-CN" w:bidi="ar-SA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u w:val="single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参保单位：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u w:val="single"/>
          <w:lang w:val="en-US" w:eastAsia="zh-CN" w:bidi="ar-SA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所属村委员会、居委会（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28"/>
          <w:szCs w:val="28"/>
          <w:lang w:val="en-US" w:eastAsia="zh-CN" w:bidi="ar-SA"/>
        </w:rPr>
        <w:t>村（社区）两委类型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）:________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所属在读院校（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28"/>
          <w:szCs w:val="28"/>
          <w:lang w:val="en-US" w:eastAsia="zh-CN" w:bidi="ar-SA"/>
        </w:rPr>
        <w:t>实习学生类型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 xml:space="preserve">）：________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从业人员职业/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工种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/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工作岗位：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 xml:space="preserve">________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565" w:firstLineChars="20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_____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___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___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日受理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___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的工伤认定申请后，根据提交的材料调查核实情况如下：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……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（包括事故时间、地点、受伤害经过和核实情况、诊断时间、受伤害部位（职业病名称）、医疗救治的基本情况和诊断结论等情况）。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______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受到的事故伤害（或患职业病），参照《广东省工伤保险条例》第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___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条第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___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项之规定，属于工伤认定范围，现认定为工伤（或视同）。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如对本工伤认定决定不服的，可自接到本决定书之日起60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日内申请行政复议，或者于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6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个月内向人民法院提起行政诉讼。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/>
        <w:jc w:val="left"/>
        <w:textAlignment w:val="auto"/>
        <w:outlineLvl w:val="9"/>
        <w:rPr>
          <w:rFonts w:hint="default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 xml:space="preserve">                                    （工伤认定专用章）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40" w:firstLineChars="23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年  月  日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注：本通知一式四份，社会保险行政部门、工伤职工或者其近亲属、参保单位、社会保险经办机构各留存一份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BF0A29"/>
    <w:rsid w:val="092C71C1"/>
    <w:rsid w:val="12BF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2024-06-24T08:02:00Z</dcterms:created>
  <dc:creator>邢小华</dc:creator>
  <cp:lastModifiedBy>Administrator</cp:lastModifiedBy>
  <dcterms:modified xsi:type="dcterms:W3CDTF">2024-10-15T02:24:20Z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