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黑体" w:eastAsia="黑体"/>
          <w:sz w:val="40"/>
          <w:szCs w:val="44"/>
        </w:rPr>
      </w:pPr>
      <w:r>
        <w:rPr>
          <w:rFonts w:hint="eastAsia" w:ascii="黑体" w:hAnsi="黑体" w:eastAsia="黑体"/>
          <w:sz w:val="40"/>
          <w:szCs w:val="44"/>
        </w:rPr>
        <w:t>金厢镇洲渚村开展学习贯彻</w:t>
      </w:r>
      <w:bookmarkStart w:id="0" w:name="_Hlk132910409"/>
      <w:r>
        <w:rPr>
          <w:rFonts w:hint="eastAsia" w:ascii="黑体" w:hAnsi="黑体" w:eastAsia="黑体"/>
          <w:sz w:val="40"/>
          <w:szCs w:val="44"/>
        </w:rPr>
        <w:t>习近平总书记视察广东重要讲话精神</w:t>
      </w:r>
      <w:bookmarkEnd w:id="0"/>
      <w:r>
        <w:rPr>
          <w:rFonts w:hint="eastAsia" w:ascii="黑体" w:hAnsi="黑体" w:eastAsia="黑体"/>
          <w:sz w:val="40"/>
          <w:szCs w:val="44"/>
        </w:rPr>
        <w:t>暨“红色滨海 绿美陆丰”</w:t>
      </w:r>
    </w:p>
    <w:p>
      <w:pPr>
        <w:spacing w:line="560" w:lineRule="exact"/>
        <w:jc w:val="center"/>
        <w:rPr>
          <w:rFonts w:ascii="黑体" w:hAnsi="黑体" w:eastAsia="黑体"/>
          <w:sz w:val="40"/>
          <w:szCs w:val="44"/>
        </w:rPr>
      </w:pPr>
      <w:r>
        <w:rPr>
          <w:rFonts w:hint="eastAsia" w:ascii="黑体" w:hAnsi="黑体" w:eastAsia="黑体"/>
          <w:sz w:val="40"/>
          <w:szCs w:val="44"/>
        </w:rPr>
        <w:t>党员种植“先锋树”活动</w:t>
      </w:r>
    </w:p>
    <w:p>
      <w:pPr>
        <w:rPr>
          <w:rFonts w:ascii="仿宋" w:hAnsi="仿宋" w:eastAsia="仿宋"/>
          <w:sz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为深入学习贯彻习近平总书记视察广东重要讲话精神，落实金厢镇党委、镇政府关于万名党员种植“先锋树”的工作部署，4月2</w:t>
      </w:r>
      <w:r>
        <w:rPr>
          <w:rFonts w:ascii="仿宋" w:hAnsi="仿宋" w:eastAsia="仿宋"/>
          <w:sz w:val="32"/>
        </w:rPr>
        <w:t>0</w:t>
      </w:r>
      <w:r>
        <w:rPr>
          <w:rFonts w:hint="eastAsia" w:ascii="仿宋" w:hAnsi="仿宋" w:eastAsia="仿宋"/>
          <w:sz w:val="32"/>
        </w:rPr>
        <w:t>日下午，</w:t>
      </w:r>
      <w:r>
        <w:rPr>
          <w:rFonts w:hint="eastAsia" w:ascii="仿宋" w:hAnsi="仿宋" w:eastAsia="仿宋"/>
          <w:sz w:val="32"/>
          <w:lang w:eastAsia="zh-CN"/>
        </w:rPr>
        <w:t>镇</w:t>
      </w:r>
      <w:r>
        <w:rPr>
          <w:rFonts w:hint="eastAsia" w:ascii="仿宋" w:hAnsi="仿宋" w:eastAsia="仿宋"/>
          <w:sz w:val="32"/>
        </w:rPr>
        <w:t>驻村干部、</w:t>
      </w:r>
      <w:r>
        <w:rPr>
          <w:rFonts w:hint="eastAsia" w:ascii="仿宋" w:hAnsi="仿宋" w:eastAsia="仿宋"/>
          <w:sz w:val="32"/>
          <w:lang w:eastAsia="zh-CN"/>
        </w:rPr>
        <w:t>村“</w:t>
      </w:r>
      <w:r>
        <w:rPr>
          <w:rFonts w:hint="eastAsia" w:ascii="仿宋" w:hAnsi="仿宋" w:eastAsia="仿宋"/>
          <w:sz w:val="32"/>
        </w:rPr>
        <w:t>两委</w:t>
      </w:r>
      <w:r>
        <w:rPr>
          <w:rFonts w:hint="eastAsia" w:ascii="仿宋" w:hAnsi="仿宋" w:eastAsia="仿宋"/>
          <w:sz w:val="32"/>
          <w:lang w:eastAsia="zh-CN"/>
        </w:rPr>
        <w:t>”</w:t>
      </w:r>
      <w:r>
        <w:rPr>
          <w:rFonts w:hint="eastAsia" w:ascii="仿宋" w:hAnsi="仿宋" w:eastAsia="仿宋"/>
          <w:sz w:val="32"/>
        </w:rPr>
        <w:t>干部</w:t>
      </w:r>
      <w:r>
        <w:rPr>
          <w:rFonts w:hint="eastAsia" w:ascii="仿宋" w:hAnsi="仿宋" w:eastAsia="仿宋"/>
          <w:sz w:val="32"/>
          <w:lang w:eastAsia="zh-CN"/>
        </w:rPr>
        <w:t>、洲渚小学教职工和学生代表</w:t>
      </w:r>
      <w:r>
        <w:rPr>
          <w:rFonts w:hint="eastAsia" w:ascii="仿宋" w:hAnsi="仿宋" w:eastAsia="仿宋"/>
          <w:sz w:val="32"/>
        </w:rPr>
        <w:t>及志愿者</w:t>
      </w:r>
      <w:r>
        <w:rPr>
          <w:rFonts w:hint="eastAsia" w:ascii="仿宋" w:hAnsi="仿宋" w:eastAsia="仿宋"/>
          <w:sz w:val="32"/>
          <w:lang w:eastAsia="zh-CN"/>
        </w:rPr>
        <w:t>等</w:t>
      </w:r>
      <w:r>
        <w:rPr>
          <w:rFonts w:hint="eastAsia" w:ascii="仿宋" w:hAnsi="仿宋" w:eastAsia="仿宋"/>
          <w:sz w:val="32"/>
          <w:lang w:val="en-US" w:eastAsia="zh-CN"/>
        </w:rPr>
        <w:t>40余人</w:t>
      </w:r>
      <w:r>
        <w:rPr>
          <w:rFonts w:hint="eastAsia" w:ascii="仿宋" w:hAnsi="仿宋" w:eastAsia="仿宋"/>
          <w:sz w:val="32"/>
          <w:lang w:eastAsia="zh-CN"/>
        </w:rPr>
        <w:t>在</w:t>
      </w:r>
      <w:r>
        <w:rPr>
          <w:rFonts w:hint="eastAsia" w:ascii="仿宋" w:hAnsi="仿宋" w:eastAsia="仿宋"/>
          <w:sz w:val="32"/>
        </w:rPr>
        <w:t>金厢镇洲渚村</w:t>
      </w:r>
      <w:r>
        <w:rPr>
          <w:rFonts w:hint="eastAsia" w:ascii="仿宋" w:hAnsi="仿宋" w:eastAsia="仿宋"/>
          <w:sz w:val="32"/>
          <w:lang w:eastAsia="zh-CN"/>
        </w:rPr>
        <w:t>环村东路旁</w:t>
      </w:r>
      <w:r>
        <w:rPr>
          <w:rFonts w:hint="eastAsia" w:ascii="仿宋" w:hAnsi="仿宋" w:eastAsia="仿宋"/>
          <w:sz w:val="32"/>
        </w:rPr>
        <w:t>开展“红色滨海，绿美陆丰”种植“先锋树”活动，用汗水和热情践行“绿水青山就是金山银山”的生态发展理念，为美丽金厢增绿添彩。</w:t>
      </w:r>
    </w:p>
    <w:p>
      <w:pPr>
        <w:rPr>
          <w:rFonts w:hint="eastAsia" w:ascii="仿宋" w:hAnsi="仿宋" w:eastAsia="仿宋"/>
          <w:sz w:val="32"/>
        </w:rPr>
      </w:pPr>
      <w:r>
        <w:rPr>
          <w:rFonts w:ascii="仿宋" w:hAnsi="仿宋" w:eastAsia="仿宋"/>
          <w:sz w:val="32"/>
        </w:rPr>
        <w:drawing>
          <wp:inline distT="0" distB="0" distL="0" distR="0">
            <wp:extent cx="5274310" cy="3955415"/>
            <wp:effectExtent l="0" t="0" r="2540" b="6985"/>
            <wp:docPr id="1" name="图片 1" descr="C:\Users\scarl\AppData\Local\Temp\WeChat Files\5ccabb20b5cd8dfa946efe3432259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scarl\AppData\Local\Temp\WeChat Files\5ccabb20b5cd8dfa946efe34322597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在植树</w:t>
      </w:r>
      <w:r>
        <w:rPr>
          <w:rFonts w:hint="eastAsia" w:ascii="仿宋" w:hAnsi="仿宋" w:eastAsia="仿宋"/>
          <w:sz w:val="32"/>
          <w:lang w:eastAsia="zh-CN"/>
        </w:rPr>
        <w:t>活动</w:t>
      </w:r>
      <w:r>
        <w:rPr>
          <w:rFonts w:hint="eastAsia" w:ascii="仿宋" w:hAnsi="仿宋" w:eastAsia="仿宋"/>
          <w:sz w:val="32"/>
        </w:rPr>
        <w:t>现场，</w:t>
      </w:r>
      <w:r>
        <w:rPr>
          <w:rFonts w:hint="eastAsia" w:ascii="仿宋" w:hAnsi="仿宋" w:eastAsia="仿宋"/>
          <w:sz w:val="32"/>
          <w:lang w:eastAsia="zh-CN"/>
        </w:rPr>
        <w:t>镇</w:t>
      </w:r>
      <w:r>
        <w:rPr>
          <w:rFonts w:hint="eastAsia" w:ascii="仿宋" w:hAnsi="仿宋" w:eastAsia="仿宋"/>
          <w:sz w:val="32"/>
        </w:rPr>
        <w:t>驻村干部、村“两委”干部、志愿者以及洲渚小学的老师和同学们齐心协力、分工协作，搬运苗木、扶植树苗、铲土培实、提桶浇水等，让一棵棵树苗迎着春风，孕育着勃勃生机，为金厢镇洲渚村增添</w:t>
      </w:r>
      <w:bookmarkStart w:id="1" w:name="_GoBack"/>
      <w:bookmarkEnd w:id="1"/>
      <w:r>
        <w:rPr>
          <w:rFonts w:hint="eastAsia" w:ascii="仿宋" w:hAnsi="仿宋" w:eastAsia="仿宋"/>
          <w:sz w:val="32"/>
        </w:rPr>
        <w:t>了一道靓丽的风景线。</w:t>
      </w:r>
    </w:p>
    <w:p>
      <w:pPr>
        <w:rPr>
          <w:rFonts w:ascii="仿宋" w:hAnsi="仿宋" w:eastAsia="仿宋"/>
          <w:sz w:val="32"/>
        </w:rPr>
      </w:pPr>
      <w:r>
        <w:rPr>
          <w:rFonts w:ascii="仿宋" w:hAnsi="仿宋" w:eastAsia="仿宋"/>
          <w:sz w:val="32"/>
        </w:rPr>
        <w:drawing>
          <wp:inline distT="0" distB="0" distL="0" distR="0">
            <wp:extent cx="5031740" cy="3774440"/>
            <wp:effectExtent l="0" t="0" r="0" b="0"/>
            <wp:docPr id="4" name="图片 4" descr="C:\Users\scarl\AppData\Local\Temp\WeChat Files\11211e3b9002a9fc8d567c202dc6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scarl\AppData\Local\Temp\WeChat Files\11211e3b9002a9fc8d567c202dc66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4732" cy="3777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/>
          <w:sz w:val="32"/>
        </w:rPr>
      </w:pPr>
      <w:r>
        <w:rPr>
          <w:rFonts w:ascii="仿宋" w:hAnsi="仿宋" w:eastAsia="仿宋"/>
          <w:sz w:val="32"/>
        </w:rPr>
        <w:drawing>
          <wp:inline distT="0" distB="0" distL="0" distR="0">
            <wp:extent cx="5016500" cy="3762375"/>
            <wp:effectExtent l="0" t="0" r="0" b="0"/>
            <wp:docPr id="8" name="图片 8" descr="C:\Users\scarl\AppData\Local\Temp\WeChat Files\4c6327ed62e4cade25250b43ee1b3c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scarl\AppData\Local\Temp\WeChat Files\4c6327ed62e4cade25250b43ee1b3c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6710" cy="3769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2"/>
        </w:rPr>
      </w:pPr>
      <w:r>
        <w:rPr>
          <w:rFonts w:ascii="仿宋" w:hAnsi="仿宋" w:eastAsia="仿宋"/>
          <w:sz w:val="32"/>
        </w:rPr>
        <w:drawing>
          <wp:inline distT="0" distB="0" distL="0" distR="0">
            <wp:extent cx="5274310" cy="3956685"/>
            <wp:effectExtent l="0" t="0" r="2540" b="5715"/>
            <wp:docPr id="2" name="图片 2" descr="C:\Users\scarl\AppData\Local\Temp\WeChat Files\0fbfa05b86f040a03f3a3fe65f6cd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scarl\AppData\Local\Temp\WeChat Files\0fbfa05b86f040a03f3a3fe65f6cd9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2"/>
        </w:rPr>
      </w:pPr>
      <w:r>
        <w:rPr>
          <w:rFonts w:ascii="仿宋" w:hAnsi="仿宋" w:eastAsia="仿宋"/>
          <w:sz w:val="32"/>
        </w:rPr>
        <w:drawing>
          <wp:inline distT="0" distB="0" distL="0" distR="0">
            <wp:extent cx="5274310" cy="3956685"/>
            <wp:effectExtent l="0" t="0" r="2540" b="5715"/>
            <wp:docPr id="3" name="图片 3" descr="C:\Users\scarl\AppData\Local\Temp\WeChat Files\dedbb9fe0fab7ecee5253fc8edede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scarl\AppData\Local\Temp\WeChat Files\dedbb9fe0fab7ecee5253fc8edede9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2"/>
        </w:rPr>
      </w:pPr>
      <w:r>
        <w:rPr>
          <w:rFonts w:ascii="仿宋" w:hAnsi="仿宋" w:eastAsia="仿宋"/>
          <w:sz w:val="32"/>
        </w:rPr>
        <w:drawing>
          <wp:inline distT="0" distB="0" distL="0" distR="0">
            <wp:extent cx="5274310" cy="3956685"/>
            <wp:effectExtent l="0" t="0" r="2540" b="5715"/>
            <wp:docPr id="5" name="图片 5" descr="C:\Users\scarl\AppData\Local\Temp\WeChat Files\b877356f9ff05ba5b5169e9a86204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scarl\AppData\Local\Temp\WeChat Files\b877356f9ff05ba5b5169e9a86204a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/>
          <w:sz w:val="32"/>
        </w:rPr>
      </w:pPr>
      <w:r>
        <w:rPr>
          <w:rFonts w:ascii="仿宋" w:hAnsi="仿宋" w:eastAsia="仿宋"/>
          <w:sz w:val="32"/>
        </w:rPr>
        <w:drawing>
          <wp:inline distT="0" distB="0" distL="0" distR="0">
            <wp:extent cx="5274310" cy="3956685"/>
            <wp:effectExtent l="0" t="0" r="2540" b="5715"/>
            <wp:docPr id="7" name="图片 7" descr="C:\Users\scarl\AppData\Local\Temp\WeChat Files\4b5f81ce13a2e84782d87d575b99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scarl\AppData\Local\Temp\WeChat Files\4b5f81ce13a2e84782d87d575b9902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/>
          <w:sz w:val="32"/>
        </w:rPr>
      </w:pPr>
      <w:r>
        <w:rPr>
          <w:rFonts w:ascii="仿宋" w:hAnsi="仿宋" w:eastAsia="仿宋"/>
          <w:sz w:val="32"/>
        </w:rPr>
        <w:drawing>
          <wp:inline distT="0" distB="0" distL="0" distR="0">
            <wp:extent cx="5274310" cy="3955415"/>
            <wp:effectExtent l="0" t="0" r="2540" b="6985"/>
            <wp:docPr id="9" name="图片 9" descr="C:\Users\scarl\AppData\Local\Temp\WeChat Files\868d7c1e88629c9f251c2a0e4263e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scarl\AppData\Local\Temp\WeChat Files\868d7c1e88629c9f251c2a0e4263e8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</w:rPr>
        <w:drawing>
          <wp:inline distT="0" distB="0" distL="0" distR="0">
            <wp:extent cx="5274310" cy="3956685"/>
            <wp:effectExtent l="0" t="0" r="2540" b="5715"/>
            <wp:docPr id="6" name="图片 6" descr="C:\Users\scarl\AppData\Local\Temp\WeChat Files\59c468351b3bdd982836678644d9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scarl\AppData\Local\Temp\WeChat Files\59c468351b3bdd982836678644d982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5E3"/>
    <w:rsid w:val="000563C0"/>
    <w:rsid w:val="0006032D"/>
    <w:rsid w:val="002015E3"/>
    <w:rsid w:val="003153BC"/>
    <w:rsid w:val="005D6AF4"/>
    <w:rsid w:val="006F05F8"/>
    <w:rsid w:val="007D4CEC"/>
    <w:rsid w:val="00897E13"/>
    <w:rsid w:val="00936821"/>
    <w:rsid w:val="00A30C18"/>
    <w:rsid w:val="00A402B9"/>
    <w:rsid w:val="00BA1F84"/>
    <w:rsid w:val="00D45C7C"/>
    <w:rsid w:val="00D859CD"/>
    <w:rsid w:val="35657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三线表"/>
    <w:basedOn w:val="2"/>
    <w:qFormat/>
    <w:uiPriority w:val="99"/>
    <w:tblPr>
      <w:tblBorders>
        <w:top w:val="single" w:color="auto" w:sz="12" w:space="0"/>
        <w:bottom w:val="single" w:color="auto" w:sz="12" w:space="0"/>
      </w:tblBorders>
    </w:tblPr>
    <w:tblStylePr w:type="firstRow"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49</Words>
  <Characters>285</Characters>
  <Lines>2</Lines>
  <Paragraphs>1</Paragraphs>
  <TotalTime>0</TotalTime>
  <ScaleCrop>false</ScaleCrop>
  <LinksUpToDate>false</LinksUpToDate>
  <CharactersWithSpaces>333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2023-04-20T10:58:00Z</dcterms:created>
  <dc:creator>chen scarlett</dc:creator>
  <cp:lastModifiedBy>Administrator</cp:lastModifiedBy>
  <dcterms:modified xsi:type="dcterms:W3CDTF">2023-04-20T13:22:08Z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